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9D43CC" w:rsidRDefault="009D43CC" w:rsidP="009D43CC">
      <w:pPr>
        <w:spacing w:after="0"/>
        <w:ind w:firstLine="284"/>
        <w:jc w:val="center"/>
      </w:pPr>
      <w:bookmarkStart w:id="0" w:name="_GoBack"/>
      <w:r>
        <w:t>Medicare Program Internal Memo</w:t>
      </w:r>
    </w:p>
    <w:bookmarkEnd w:id="0"/>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CD3A74" w:rsidRDefault="00175783" w:rsidP="00CD3A74">
      <w:pPr>
        <w:spacing w:after="0"/>
        <w:ind w:firstLine="284"/>
      </w:pPr>
      <w:r>
        <w:br w:type="page"/>
      </w:r>
    </w:p>
    <w:p w:rsidR="00CD3A74" w:rsidRDefault="00CD3A74" w:rsidP="00CD3A74">
      <w:pPr>
        <w:spacing w:after="0"/>
        <w:ind w:firstLine="284"/>
        <w:jc w:val="center"/>
      </w:pPr>
      <w:r>
        <w:lastRenderedPageBreak/>
        <w:t>Medicare Program</w:t>
      </w:r>
      <w:r w:rsidR="009D43CC">
        <w:t xml:space="preserve"> Internal Memo</w:t>
      </w:r>
    </w:p>
    <w:p w:rsidR="00CD3A74" w:rsidRPr="009D43CC" w:rsidRDefault="00CD3A74" w:rsidP="009D43CC">
      <w:pPr>
        <w:spacing w:after="0"/>
        <w:rPr>
          <w:szCs w:val="24"/>
        </w:rPr>
      </w:pPr>
      <w:r w:rsidRPr="009D43CC">
        <w:rPr>
          <w:b/>
          <w:szCs w:val="24"/>
        </w:rPr>
        <w:t>TO:</w:t>
      </w:r>
      <w:r w:rsidRPr="009D43CC">
        <w:rPr>
          <w:szCs w:val="24"/>
        </w:rPr>
        <w:t xml:space="preserve"> </w:t>
      </w:r>
      <w:r w:rsidRPr="009D43CC">
        <w:rPr>
          <w:color w:val="1D1D1D"/>
          <w:szCs w:val="24"/>
        </w:rPr>
        <w:t>Secretary of Health and Human Services</w:t>
      </w:r>
    </w:p>
    <w:p w:rsidR="00CD3A74" w:rsidRPr="009D43CC" w:rsidRDefault="00CD3A74" w:rsidP="009D43CC">
      <w:pPr>
        <w:spacing w:after="0"/>
        <w:rPr>
          <w:szCs w:val="24"/>
        </w:rPr>
      </w:pPr>
      <w:r w:rsidRPr="009D43CC">
        <w:rPr>
          <w:b/>
          <w:szCs w:val="24"/>
        </w:rPr>
        <w:t>FROM:</w:t>
      </w:r>
      <w:r w:rsidRPr="009D43CC">
        <w:rPr>
          <w:szCs w:val="24"/>
        </w:rPr>
        <w:t xml:space="preserve"> Research Assistant</w:t>
      </w:r>
    </w:p>
    <w:p w:rsidR="00CD3A74" w:rsidRPr="009D43CC" w:rsidRDefault="00CD3A74" w:rsidP="009D43CC">
      <w:pPr>
        <w:spacing w:after="0"/>
        <w:rPr>
          <w:szCs w:val="24"/>
        </w:rPr>
      </w:pPr>
      <w:r w:rsidRPr="009D43CC">
        <w:rPr>
          <w:b/>
          <w:szCs w:val="24"/>
        </w:rPr>
        <w:t>DATE:</w:t>
      </w:r>
      <w:r w:rsidRPr="009D43CC">
        <w:rPr>
          <w:szCs w:val="24"/>
        </w:rPr>
        <w:t xml:space="preserve"> 9/4/20201</w:t>
      </w:r>
    </w:p>
    <w:p w:rsidR="00CD3A74" w:rsidRPr="009D43CC" w:rsidRDefault="00CD3A74" w:rsidP="009D43CC">
      <w:pPr>
        <w:spacing w:after="0"/>
        <w:rPr>
          <w:szCs w:val="24"/>
        </w:rPr>
      </w:pPr>
      <w:r w:rsidRPr="009D43CC">
        <w:rPr>
          <w:b/>
          <w:szCs w:val="24"/>
        </w:rPr>
        <w:t>RE:</w:t>
      </w:r>
      <w:r w:rsidRPr="009D43CC">
        <w:rPr>
          <w:szCs w:val="24"/>
        </w:rPr>
        <w:t xml:space="preserve"> Options for changing the Medicare System</w:t>
      </w:r>
    </w:p>
    <w:p w:rsidR="00CD3A74" w:rsidRPr="009D43CC" w:rsidRDefault="00CD3A74" w:rsidP="009D43CC">
      <w:pPr>
        <w:spacing w:after="0"/>
        <w:jc w:val="center"/>
        <w:rPr>
          <w:b/>
          <w:szCs w:val="24"/>
        </w:rPr>
      </w:pPr>
      <w:r w:rsidRPr="009D43CC">
        <w:rPr>
          <w:b/>
          <w:szCs w:val="24"/>
        </w:rPr>
        <w:t>Origin of the issue</w:t>
      </w:r>
    </w:p>
    <w:p w:rsidR="00CD3A74" w:rsidRPr="009E5E1E" w:rsidRDefault="00CD3A74" w:rsidP="009D43CC">
      <w:pPr>
        <w:spacing w:after="0"/>
        <w:ind w:firstLine="720"/>
        <w:rPr>
          <w:szCs w:val="24"/>
        </w:rPr>
      </w:pPr>
      <w:r w:rsidRPr="009E5E1E">
        <w:rPr>
          <w:szCs w:val="24"/>
        </w:rPr>
        <w:t xml:space="preserve">Changing Medicare programs got influenced by some factors concerning its cost, coverage, and doctors no longer in the network. Firstly, the costs of Medicare plans have increased making most patients unable to achieve proper medical treatment. Rising premiums and deductibles put Medicare programs out of reach for most Americans. The large population of Americans suffers from chronic diseases and needs to get accorded affordable treatment plans. The use of national health insurance would increase the number of people using the treatment plant because it contains low costs. Secondly, the medical coverage of the Medicare program is not right. Most people living in rural areas do not use Medicare programs leading to its limited influence. Changes in the use of the Medicare program would ensure many people get covered in areas they exist. Thirdly, doctors cannot network through the use of Medicare programs. Doctors can choose other modes of networks to help in promoting the effective treatment of patients. The use of other treatment plans promotes networking for doctors and increases their job performance. </w:t>
      </w:r>
    </w:p>
    <w:p w:rsidR="00CD3A74" w:rsidRPr="009D43CC" w:rsidRDefault="00CD3A74" w:rsidP="009D43CC">
      <w:pPr>
        <w:spacing w:after="0"/>
        <w:ind w:firstLine="284"/>
        <w:jc w:val="center"/>
        <w:rPr>
          <w:b/>
          <w:szCs w:val="24"/>
        </w:rPr>
      </w:pPr>
      <w:r w:rsidRPr="009D43CC">
        <w:rPr>
          <w:b/>
          <w:szCs w:val="24"/>
        </w:rPr>
        <w:t xml:space="preserve">Impact </w:t>
      </w:r>
      <w:r w:rsidR="009D43CC" w:rsidRPr="009D43CC">
        <w:rPr>
          <w:b/>
          <w:szCs w:val="24"/>
        </w:rPr>
        <w:t>On the Physician</w:t>
      </w:r>
    </w:p>
    <w:p w:rsidR="00CD3A74" w:rsidRPr="009E5E1E" w:rsidRDefault="00CD3A74" w:rsidP="009D43CC">
      <w:pPr>
        <w:spacing w:after="0"/>
        <w:ind w:firstLine="720"/>
        <w:rPr>
          <w:szCs w:val="24"/>
        </w:rPr>
      </w:pPr>
      <w:r w:rsidRPr="009E5E1E">
        <w:rPr>
          <w:szCs w:val="24"/>
        </w:rPr>
        <w:t xml:space="preserve">A single-payer health insurance system would reduce any barrier to the American people in achieving proper health. Medicaid is a state program that only covers people with government assistance. The use of a single-payer health insurance system would assist in covering a large </w:t>
      </w:r>
      <w:r w:rsidRPr="009E5E1E">
        <w:rPr>
          <w:szCs w:val="24"/>
        </w:rPr>
        <w:lastRenderedPageBreak/>
        <w:t>population</w:t>
      </w:r>
      <w:r w:rsidRPr="00CD3A74">
        <w:rPr>
          <w:szCs w:val="24"/>
        </w:rPr>
        <w:t xml:space="preserve"> </w:t>
      </w:r>
      <w:r>
        <w:rPr>
          <w:szCs w:val="24"/>
        </w:rPr>
        <w:t>(Gupta,</w:t>
      </w:r>
      <w:r w:rsidRPr="00CD3A74">
        <w:rPr>
          <w:szCs w:val="24"/>
        </w:rPr>
        <w:t xml:space="preserve"> &amp; Ayle</w:t>
      </w:r>
      <w:r>
        <w:rPr>
          <w:szCs w:val="24"/>
        </w:rPr>
        <w:t>s, 2020)</w:t>
      </w:r>
      <w:r w:rsidRPr="009E5E1E">
        <w:rPr>
          <w:szCs w:val="24"/>
        </w:rPr>
        <w:t xml:space="preserve">. Physicians would have an easy time analyzing the treatment methods for each patient. Sing payer health insurance would reduce doctors' administrative burden because one set of patient treatment guidelines would get achieved. Physicians would receive a low number of people to get treated after patients have got spread amongst many doctors. The changes within single-payer health insurance programs have benefits. Most people can use public insurance that can cover their health management exercises. </w:t>
      </w:r>
    </w:p>
    <w:p w:rsidR="00CD3A74" w:rsidRPr="009E5E1E" w:rsidRDefault="00CD3A74" w:rsidP="009D43CC">
      <w:pPr>
        <w:spacing w:after="0"/>
        <w:ind w:firstLine="720"/>
        <w:rPr>
          <w:szCs w:val="24"/>
        </w:rPr>
      </w:pPr>
      <w:r w:rsidRPr="009E5E1E">
        <w:rPr>
          <w:szCs w:val="24"/>
        </w:rPr>
        <w:t>Also, the single-payer health insurance system would prevent cases of racial segregation.</w:t>
      </w:r>
      <w:r w:rsidR="00850A2F" w:rsidRPr="00850A2F">
        <w:rPr>
          <w:szCs w:val="24"/>
        </w:rPr>
        <w:t xml:space="preserve"> </w:t>
      </w:r>
      <w:r w:rsidR="00850A2F">
        <w:rPr>
          <w:szCs w:val="24"/>
        </w:rPr>
        <w:t>(Gupta,</w:t>
      </w:r>
      <w:r w:rsidR="00850A2F" w:rsidRPr="00CD3A74">
        <w:rPr>
          <w:szCs w:val="24"/>
        </w:rPr>
        <w:t xml:space="preserve"> &amp; Ayle</w:t>
      </w:r>
      <w:r w:rsidR="00850A2F">
        <w:rPr>
          <w:szCs w:val="24"/>
        </w:rPr>
        <w:t>s, 2020).</w:t>
      </w:r>
      <w:r w:rsidRPr="009E5E1E">
        <w:rPr>
          <w:szCs w:val="24"/>
        </w:rPr>
        <w:t xml:space="preserve"> It would get prevented from getting practiced amongst doctors in most of the hospital institutions. All people can access all the medical centers with enough single-payer health insurance promoted to increase their life expectancy. Besides, the use of national health insurance would get effective for most physicians. The program would promote the development of productive health activities that get developed at all times. Doctors would enjoy higher and more income through the use of national health insurance. </w:t>
      </w:r>
    </w:p>
    <w:p w:rsidR="00CD3A74" w:rsidRPr="009D43CC" w:rsidRDefault="00CD3A74" w:rsidP="009D43CC">
      <w:pPr>
        <w:spacing w:after="0"/>
        <w:jc w:val="center"/>
        <w:rPr>
          <w:b/>
          <w:szCs w:val="24"/>
        </w:rPr>
      </w:pPr>
      <w:r w:rsidRPr="009D43CC">
        <w:rPr>
          <w:b/>
          <w:szCs w:val="24"/>
        </w:rPr>
        <w:t xml:space="preserve">Impact </w:t>
      </w:r>
      <w:r w:rsidR="009D43CC" w:rsidRPr="009D43CC">
        <w:rPr>
          <w:b/>
          <w:szCs w:val="24"/>
        </w:rPr>
        <w:t>to Provide Quality Care to Patients</w:t>
      </w:r>
    </w:p>
    <w:p w:rsidR="00CD3A74" w:rsidRPr="009E5E1E" w:rsidRDefault="00CD3A74" w:rsidP="009D43CC">
      <w:pPr>
        <w:spacing w:after="0"/>
        <w:ind w:firstLine="720"/>
        <w:rPr>
          <w:szCs w:val="24"/>
        </w:rPr>
      </w:pPr>
      <w:r w:rsidRPr="009E5E1E">
        <w:rPr>
          <w:szCs w:val="24"/>
        </w:rPr>
        <w:t>Mobile health technologies will expand the future healthcare assessment by making more interactions with patients and doctors by face-to-face communications, social media, and e-mails. Patients would achieve medical diagnosis and treat</w:t>
      </w:r>
      <w:r w:rsidR="00850A2F">
        <w:rPr>
          <w:szCs w:val="24"/>
        </w:rPr>
        <w:t xml:space="preserve">ment from any place they live. </w:t>
      </w:r>
      <w:r w:rsidRPr="009E5E1E">
        <w:rPr>
          <w:szCs w:val="24"/>
        </w:rPr>
        <w:t>People From different areas in the US would achieve proper treatment through the use of mobile technologies. Improved health provisions would get promoted amongst patients and improve their state of living. Changing the use of Medicare programs would allow the use of mobile health technologies. Besides, the increase in many diseases has led to improved managed care created to improve social health and personalized care planning</w:t>
      </w:r>
      <w:r w:rsidR="00850A2F" w:rsidRPr="00850A2F">
        <w:rPr>
          <w:szCs w:val="24"/>
        </w:rPr>
        <w:t xml:space="preserve"> </w:t>
      </w:r>
      <w:r w:rsidR="00850A2F">
        <w:rPr>
          <w:szCs w:val="24"/>
        </w:rPr>
        <w:t>(Hoque Et al</w:t>
      </w:r>
      <w:r w:rsidRPr="009E5E1E">
        <w:rPr>
          <w:szCs w:val="24"/>
        </w:rPr>
        <w:t>.</w:t>
      </w:r>
      <w:r w:rsidR="00850A2F">
        <w:rPr>
          <w:szCs w:val="24"/>
        </w:rPr>
        <w:t xml:space="preserve"> 2017).</w:t>
      </w:r>
      <w:r w:rsidRPr="009E5E1E">
        <w:rPr>
          <w:szCs w:val="24"/>
        </w:rPr>
        <w:t xml:space="preserve"> Managed care </w:t>
      </w:r>
      <w:r w:rsidRPr="009E5E1E">
        <w:rPr>
          <w:szCs w:val="24"/>
        </w:rPr>
        <w:lastRenderedPageBreak/>
        <w:t xml:space="preserve">would integrate financing and delivery of appropriate health care to patients. Quality care would get achieved through controlling health care costs of disease treatment. </w:t>
      </w:r>
    </w:p>
    <w:p w:rsidR="00CD3A74" w:rsidRPr="009D43CC" w:rsidRDefault="00CD3A74" w:rsidP="009D43CC">
      <w:pPr>
        <w:spacing w:after="0"/>
        <w:ind w:firstLine="284"/>
        <w:jc w:val="center"/>
        <w:rPr>
          <w:b/>
          <w:szCs w:val="24"/>
        </w:rPr>
      </w:pPr>
      <w:r w:rsidRPr="009D43CC">
        <w:rPr>
          <w:b/>
          <w:szCs w:val="24"/>
        </w:rPr>
        <w:t xml:space="preserve">Proposed </w:t>
      </w:r>
      <w:r w:rsidR="009D43CC" w:rsidRPr="009D43CC">
        <w:rPr>
          <w:b/>
          <w:szCs w:val="24"/>
        </w:rPr>
        <w:t>Solution</w:t>
      </w:r>
    </w:p>
    <w:p w:rsidR="00CD3A74" w:rsidRPr="009D43CC" w:rsidRDefault="00CD3A74" w:rsidP="009D43CC">
      <w:pPr>
        <w:spacing w:after="0"/>
        <w:rPr>
          <w:b/>
          <w:szCs w:val="24"/>
        </w:rPr>
      </w:pPr>
      <w:r w:rsidRPr="009D43CC">
        <w:rPr>
          <w:b/>
          <w:szCs w:val="24"/>
        </w:rPr>
        <w:t xml:space="preserve">Enrolment </w:t>
      </w:r>
      <w:r w:rsidR="009D43CC" w:rsidRPr="009D43CC">
        <w:rPr>
          <w:b/>
          <w:szCs w:val="24"/>
        </w:rPr>
        <w:t>of Many Doctors for Treatment Plans</w:t>
      </w:r>
    </w:p>
    <w:p w:rsidR="00CD3A74" w:rsidRPr="009E5E1E" w:rsidRDefault="00CD3A74" w:rsidP="009D43CC">
      <w:pPr>
        <w:spacing w:after="0"/>
        <w:ind w:firstLine="720"/>
        <w:rPr>
          <w:szCs w:val="24"/>
        </w:rPr>
      </w:pPr>
      <w:r w:rsidRPr="009E5E1E">
        <w:rPr>
          <w:szCs w:val="24"/>
        </w:rPr>
        <w:t>Increasing the number of doctors who would take part in ensuring treatment plans get promoted is effective. The doctors would assist in using mobile technologies to improve patient treatment</w:t>
      </w:r>
      <w:r w:rsidR="00B91BEA" w:rsidRPr="00B91BEA">
        <w:rPr>
          <w:szCs w:val="24"/>
        </w:rPr>
        <w:t xml:space="preserve"> </w:t>
      </w:r>
      <w:r w:rsidR="00B91BEA">
        <w:rPr>
          <w:szCs w:val="24"/>
        </w:rPr>
        <w:t>(</w:t>
      </w:r>
      <w:r w:rsidR="00B91BEA" w:rsidRPr="00B91BEA">
        <w:rPr>
          <w:szCs w:val="24"/>
        </w:rPr>
        <w:t>Krischer</w:t>
      </w:r>
      <w:r w:rsidR="00B91BEA">
        <w:rPr>
          <w:szCs w:val="24"/>
        </w:rPr>
        <w:t xml:space="preserve"> Et al</w:t>
      </w:r>
      <w:r w:rsidRPr="009E5E1E">
        <w:rPr>
          <w:szCs w:val="24"/>
        </w:rPr>
        <w:t>.</w:t>
      </w:r>
      <w:r w:rsidR="00B91BEA">
        <w:rPr>
          <w:szCs w:val="24"/>
        </w:rPr>
        <w:t xml:space="preserve"> 2017).</w:t>
      </w:r>
      <w:r w:rsidRPr="009E5E1E">
        <w:rPr>
          <w:szCs w:val="24"/>
        </w:rPr>
        <w:t xml:space="preserve"> Medicare programs would need to get changed to increase the physicians' influence in attending to patients. Improved health promotion would get achieved through increasing doctors to treat patients in various parts. Enrolling many doctors is a solution to the management of a large number of patients in America. </w:t>
      </w:r>
    </w:p>
    <w:p w:rsidR="00CD3A74" w:rsidRPr="009D43CC" w:rsidRDefault="00CD3A74" w:rsidP="009D43CC">
      <w:pPr>
        <w:spacing w:after="0"/>
        <w:rPr>
          <w:b/>
          <w:szCs w:val="24"/>
        </w:rPr>
      </w:pPr>
      <w:r w:rsidRPr="009D43CC">
        <w:rPr>
          <w:b/>
          <w:szCs w:val="24"/>
        </w:rPr>
        <w:t xml:space="preserve">Medicare </w:t>
      </w:r>
      <w:r w:rsidR="009D43CC" w:rsidRPr="009D43CC">
        <w:rPr>
          <w:b/>
          <w:szCs w:val="24"/>
        </w:rPr>
        <w:t>Recipients to Buy High-Deductible Insurance Policies and Use the Premium Savings</w:t>
      </w:r>
    </w:p>
    <w:p w:rsidR="00CD3A74" w:rsidRPr="009E5E1E" w:rsidRDefault="00CD3A74" w:rsidP="009D43CC">
      <w:pPr>
        <w:spacing w:after="0"/>
        <w:ind w:firstLine="720"/>
        <w:rPr>
          <w:szCs w:val="24"/>
        </w:rPr>
      </w:pPr>
      <w:r w:rsidRPr="009E5E1E">
        <w:rPr>
          <w:szCs w:val="24"/>
        </w:rPr>
        <w:t xml:space="preserve">The use of high deductible insurance policies would help patients save the amount of money paid for treatment. The high deductible insurance policies get effective by increasing the benefits of treatment to provide for initial health care costs. The insurance company would begin paying for the medical expenses of patients without difficulty. The premium savings would assist in meeting treatment expectations of patients and prevent health complications. Medicare recipients need to purchase high deductible insurance policies to lower their medical expenses. Premium savings would assist in creating money to use in emergency treatments. </w:t>
      </w:r>
    </w:p>
    <w:p w:rsidR="00CD3A74" w:rsidRPr="009D43CC" w:rsidRDefault="00CD3A74" w:rsidP="009D43CC">
      <w:pPr>
        <w:spacing w:after="0"/>
        <w:rPr>
          <w:b/>
          <w:szCs w:val="24"/>
        </w:rPr>
      </w:pPr>
      <w:r w:rsidRPr="009D43CC">
        <w:rPr>
          <w:b/>
          <w:szCs w:val="24"/>
        </w:rPr>
        <w:t xml:space="preserve">Freezing </w:t>
      </w:r>
      <w:r w:rsidR="009D43CC" w:rsidRPr="009D43CC">
        <w:rPr>
          <w:b/>
          <w:szCs w:val="24"/>
        </w:rPr>
        <w:t>Physicians Fees and Requirement of Mandatory Treatment</w:t>
      </w:r>
    </w:p>
    <w:p w:rsidR="00CD3A74" w:rsidRPr="009E5E1E" w:rsidRDefault="00CD3A74" w:rsidP="009D43CC">
      <w:pPr>
        <w:spacing w:after="0"/>
        <w:ind w:firstLine="720"/>
        <w:rPr>
          <w:szCs w:val="24"/>
        </w:rPr>
      </w:pPr>
      <w:r w:rsidRPr="009E5E1E">
        <w:rPr>
          <w:szCs w:val="24"/>
        </w:rPr>
        <w:t xml:space="preserve">The number of fees charged to physicians needs to get reduced and made fixed without getting increased at all times. Maintaining physician fees would increase the number of doctors applying for medical positions. Mandatory treatment requirements would get achieved by </w:t>
      </w:r>
      <w:r w:rsidRPr="009E5E1E">
        <w:rPr>
          <w:szCs w:val="24"/>
        </w:rPr>
        <w:lastRenderedPageBreak/>
        <w:t xml:space="preserve">making competency a major need in the profession. Treatment requirements must get achieved through the provision of effective plans. The use of national health insurance programs would enable a productive impact on treatment procedures. Freezing treatment fees would allow the promotion of appropriate schemes to use in developing medical provisions. </w:t>
      </w:r>
    </w:p>
    <w:p w:rsidR="009D43CC" w:rsidRDefault="009D43CC">
      <w:r>
        <w:br w:type="page"/>
      </w:r>
    </w:p>
    <w:p w:rsidR="006F49CD" w:rsidRDefault="00CD3A74" w:rsidP="0075765E">
      <w:pPr>
        <w:jc w:val="center"/>
      </w:pPr>
      <w:r>
        <w:lastRenderedPageBreak/>
        <w:t>References</w:t>
      </w:r>
    </w:p>
    <w:p w:rsidR="006F49CD" w:rsidRDefault="006F49CD" w:rsidP="009D43CC">
      <w:pPr>
        <w:spacing w:after="0"/>
        <w:ind w:left="720" w:hanging="720"/>
        <w:rPr>
          <w:szCs w:val="24"/>
        </w:rPr>
      </w:pPr>
      <w:r w:rsidRPr="00CD3A74">
        <w:rPr>
          <w:szCs w:val="24"/>
        </w:rPr>
        <w:t xml:space="preserve">Gupta, N., &amp; Ayles, H. M. (2020). The evidence gap on gendered impacts of performance-based financing among family physicians for chronic disease care: a systematic review reanalysis in contexts of single-payer universal coverage. </w:t>
      </w:r>
      <w:r w:rsidRPr="00CD3A74">
        <w:rPr>
          <w:i/>
          <w:iCs/>
          <w:szCs w:val="24"/>
        </w:rPr>
        <w:t>Human Resources for Health</w:t>
      </w:r>
      <w:r w:rsidRPr="00CD3A74">
        <w:rPr>
          <w:szCs w:val="24"/>
        </w:rPr>
        <w:t xml:space="preserve">, </w:t>
      </w:r>
      <w:r w:rsidRPr="00CD3A74">
        <w:rPr>
          <w:i/>
          <w:iCs/>
          <w:szCs w:val="24"/>
        </w:rPr>
        <w:t>18</w:t>
      </w:r>
      <w:r w:rsidRPr="00CD3A74">
        <w:rPr>
          <w:szCs w:val="24"/>
        </w:rPr>
        <w:t>(1), 1-15.</w:t>
      </w:r>
    </w:p>
    <w:p w:rsidR="006F49CD" w:rsidRDefault="006F49CD" w:rsidP="009D43CC">
      <w:pPr>
        <w:spacing w:after="0"/>
        <w:ind w:left="720" w:hanging="720"/>
        <w:rPr>
          <w:szCs w:val="24"/>
        </w:rPr>
      </w:pPr>
      <w:r w:rsidRPr="00850A2F">
        <w:rPr>
          <w:szCs w:val="24"/>
        </w:rPr>
        <w:t xml:space="preserve">Hoque, D. M. E., Kumari, V., Hoque, M., Ruseckaite, R., Romero, L., &amp; Evans, S. M. (2017). Impact of clinical registries on quality of patient care and clinical outcomes: a systematic review. </w:t>
      </w:r>
      <w:r w:rsidRPr="00850A2F">
        <w:rPr>
          <w:i/>
          <w:iCs/>
          <w:szCs w:val="24"/>
        </w:rPr>
        <w:t>PloS one</w:t>
      </w:r>
      <w:r w:rsidRPr="00850A2F">
        <w:rPr>
          <w:szCs w:val="24"/>
        </w:rPr>
        <w:t xml:space="preserve">, </w:t>
      </w:r>
      <w:r w:rsidRPr="00850A2F">
        <w:rPr>
          <w:i/>
          <w:iCs/>
          <w:szCs w:val="24"/>
        </w:rPr>
        <w:t>12</w:t>
      </w:r>
      <w:r w:rsidRPr="00850A2F">
        <w:rPr>
          <w:szCs w:val="24"/>
        </w:rPr>
        <w:t>(9), e0183667.</w:t>
      </w:r>
    </w:p>
    <w:p w:rsidR="006F49CD" w:rsidRPr="00B91BEA" w:rsidRDefault="006F49CD" w:rsidP="009D43CC">
      <w:pPr>
        <w:spacing w:after="0"/>
        <w:ind w:left="720" w:hanging="720"/>
        <w:rPr>
          <w:szCs w:val="24"/>
        </w:rPr>
      </w:pPr>
      <w:r w:rsidRPr="00B91BEA">
        <w:rPr>
          <w:szCs w:val="24"/>
        </w:rPr>
        <w:t xml:space="preserve">Krischer, J., Cronholm, P. F., Burroughs, C., McAlear, C. A., Borchin, R., Easley, E., ... &amp; Vasculitis Clinical Research Consortium. (2017). Experience with direct-to-patient recruitment for enrollment into a clinical trial in a rare disease: a web-based study. </w:t>
      </w:r>
      <w:r w:rsidRPr="00B91BEA">
        <w:rPr>
          <w:i/>
          <w:iCs/>
          <w:szCs w:val="24"/>
        </w:rPr>
        <w:t>Journal of medical Internet research</w:t>
      </w:r>
      <w:r w:rsidRPr="00B91BEA">
        <w:rPr>
          <w:szCs w:val="24"/>
        </w:rPr>
        <w:t xml:space="preserve">, </w:t>
      </w:r>
      <w:r w:rsidRPr="00B91BEA">
        <w:rPr>
          <w:i/>
          <w:iCs/>
          <w:szCs w:val="24"/>
        </w:rPr>
        <w:t>19</w:t>
      </w:r>
      <w:r w:rsidRPr="00B91BEA">
        <w:rPr>
          <w:szCs w:val="24"/>
        </w:rPr>
        <w:t>(2), e50.</w:t>
      </w:r>
    </w:p>
    <w:sectPr w:rsidR="006F49CD" w:rsidRPr="00B91BEA"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441" w:rsidRDefault="00191441" w:rsidP="00790ECD">
      <w:pPr>
        <w:spacing w:after="0" w:line="240" w:lineRule="auto"/>
      </w:pPr>
      <w:r>
        <w:separator/>
      </w:r>
    </w:p>
  </w:endnote>
  <w:endnote w:type="continuationSeparator" w:id="0">
    <w:p w:rsidR="00191441" w:rsidRDefault="00191441"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441" w:rsidRDefault="00191441" w:rsidP="00790ECD">
      <w:pPr>
        <w:spacing w:after="0" w:line="240" w:lineRule="auto"/>
      </w:pPr>
      <w:r>
        <w:separator/>
      </w:r>
    </w:p>
  </w:footnote>
  <w:footnote w:type="continuationSeparator" w:id="0">
    <w:p w:rsidR="00191441" w:rsidRDefault="00191441"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CD3A74">
        <w:pPr>
          <w:pStyle w:val="Header"/>
          <w:jc w:val="right"/>
        </w:pPr>
        <w:r>
          <w:t>MEDICARE PROGRAM</w:t>
        </w:r>
        <w:r w:rsidR="003A2F85">
          <w:tab/>
        </w:r>
        <w:r w:rsidR="003A2F85">
          <w:tab/>
        </w:r>
        <w:r w:rsidR="00052DA2">
          <w:fldChar w:fldCharType="begin"/>
        </w:r>
        <w:r w:rsidR="00052DA2">
          <w:instrText xml:space="preserve"> PAGE   \* MERGEFORMAT </w:instrText>
        </w:r>
        <w:r w:rsidR="00052DA2">
          <w:fldChar w:fldCharType="separate"/>
        </w:r>
        <w:r w:rsidR="009D43CC">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A74" w:rsidRDefault="003A2F85" w:rsidP="00CD3A74">
    <w:pPr>
      <w:spacing w:after="0"/>
    </w:pPr>
    <w:r>
      <w:t>Runnin</w:t>
    </w:r>
    <w:r w:rsidR="00C754FD">
      <w:t>g Head:</w:t>
    </w:r>
    <w:r w:rsidR="00CD3A74">
      <w:t xml:space="preserve"> MEDICARE PROGRAM</w:t>
    </w:r>
    <w:r w:rsidR="00CD3A74">
      <w:tab/>
    </w:r>
    <w:r w:rsidR="00CD3A74">
      <w:tab/>
    </w:r>
    <w:r w:rsidR="00CD3A74">
      <w:tab/>
    </w:r>
    <w:r w:rsidR="00CD3A74">
      <w:tab/>
    </w:r>
    <w:r w:rsidR="00CD3A74">
      <w:tab/>
    </w:r>
    <w:r w:rsidR="00CD3A74">
      <w:tab/>
    </w:r>
    <w:r w:rsidR="00CD3A74">
      <w:tab/>
      <w:t>1</w:t>
    </w:r>
  </w:p>
  <w:p w:rsidR="003A2F85" w:rsidRDefault="00D5124F">
    <w:pPr>
      <w:pStyle w:val="Header"/>
    </w:pPr>
    <w:r>
      <w:t xml:space="preserve">                                                         </w:t>
    </w:r>
    <w:r w:rsidR="00CD3A74">
      <w:t xml:space="preserve">                      </w:t>
    </w:r>
    <w:r w:rsidR="00644DC6">
      <w:t xml:space="preserve">                          </w:t>
    </w:r>
    <w:r>
      <w:t xml:space="preserve">  </w:t>
    </w:r>
    <w:r w:rsidR="00644DC6">
      <w:tab/>
    </w:r>
    <w:r w:rsidR="00644DC6">
      <w:tab/>
    </w:r>
    <w:r w:rsidR="00644DC6">
      <w:tab/>
    </w:r>
    <w:r w:rsidR="00644DC6">
      <w:tab/>
    </w:r>
    <w:r w:rsidR="00644DC6">
      <w:tab/>
    </w:r>
    <w:r w:rsidR="00644DC6">
      <w:tab/>
    </w:r>
    <w:r w:rsidR="003A2F85">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1441"/>
    <w:rsid w:val="0019222E"/>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27991"/>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6F49CD"/>
    <w:rsid w:val="00717D92"/>
    <w:rsid w:val="00732876"/>
    <w:rsid w:val="0075765E"/>
    <w:rsid w:val="00763A5F"/>
    <w:rsid w:val="00790ECD"/>
    <w:rsid w:val="007B395F"/>
    <w:rsid w:val="007D0D3E"/>
    <w:rsid w:val="007D63B1"/>
    <w:rsid w:val="00821224"/>
    <w:rsid w:val="00825A3D"/>
    <w:rsid w:val="00850A2F"/>
    <w:rsid w:val="008848E4"/>
    <w:rsid w:val="008B30B4"/>
    <w:rsid w:val="008B38A0"/>
    <w:rsid w:val="008E3E48"/>
    <w:rsid w:val="008F3A56"/>
    <w:rsid w:val="00903890"/>
    <w:rsid w:val="00930BFD"/>
    <w:rsid w:val="00935496"/>
    <w:rsid w:val="00973CC6"/>
    <w:rsid w:val="009C7EF0"/>
    <w:rsid w:val="009D031F"/>
    <w:rsid w:val="009D43CC"/>
    <w:rsid w:val="00A2254C"/>
    <w:rsid w:val="00A23DDC"/>
    <w:rsid w:val="00A60FB8"/>
    <w:rsid w:val="00A80A1F"/>
    <w:rsid w:val="00A82F89"/>
    <w:rsid w:val="00A926AD"/>
    <w:rsid w:val="00AB1B13"/>
    <w:rsid w:val="00AD03E9"/>
    <w:rsid w:val="00AE03BE"/>
    <w:rsid w:val="00AF71FD"/>
    <w:rsid w:val="00B1451E"/>
    <w:rsid w:val="00B30CA8"/>
    <w:rsid w:val="00B365FE"/>
    <w:rsid w:val="00B63977"/>
    <w:rsid w:val="00B91BEA"/>
    <w:rsid w:val="00BA1633"/>
    <w:rsid w:val="00C754FD"/>
    <w:rsid w:val="00CD3A74"/>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71991"/>
  <w15:docId w15:val="{F3F42003-C13D-4F1D-9F96-FB9BAD42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06612">
      <w:bodyDiv w:val="1"/>
      <w:marLeft w:val="0"/>
      <w:marRight w:val="0"/>
      <w:marTop w:val="0"/>
      <w:marBottom w:val="0"/>
      <w:divBdr>
        <w:top w:val="none" w:sz="0" w:space="0" w:color="auto"/>
        <w:left w:val="none" w:sz="0" w:space="0" w:color="auto"/>
        <w:bottom w:val="none" w:sz="0" w:space="0" w:color="auto"/>
        <w:right w:val="none" w:sz="0" w:space="0" w:color="auto"/>
      </w:divBdr>
      <w:divsChild>
        <w:div w:id="228154118">
          <w:marLeft w:val="0"/>
          <w:marRight w:val="0"/>
          <w:marTop w:val="0"/>
          <w:marBottom w:val="0"/>
          <w:divBdr>
            <w:top w:val="none" w:sz="0" w:space="0" w:color="auto"/>
            <w:left w:val="none" w:sz="0" w:space="0" w:color="auto"/>
            <w:bottom w:val="none" w:sz="0" w:space="0" w:color="auto"/>
            <w:right w:val="none" w:sz="0" w:space="0" w:color="auto"/>
          </w:divBdr>
        </w:div>
      </w:divsChild>
    </w:div>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357396738">
      <w:bodyDiv w:val="1"/>
      <w:marLeft w:val="0"/>
      <w:marRight w:val="0"/>
      <w:marTop w:val="0"/>
      <w:marBottom w:val="0"/>
      <w:divBdr>
        <w:top w:val="none" w:sz="0" w:space="0" w:color="auto"/>
        <w:left w:val="none" w:sz="0" w:space="0" w:color="auto"/>
        <w:bottom w:val="none" w:sz="0" w:space="0" w:color="auto"/>
        <w:right w:val="none" w:sz="0" w:space="0" w:color="auto"/>
      </w:divBdr>
      <w:divsChild>
        <w:div w:id="1647709542">
          <w:marLeft w:val="0"/>
          <w:marRight w:val="0"/>
          <w:marTop w:val="0"/>
          <w:marBottom w:val="0"/>
          <w:divBdr>
            <w:top w:val="none" w:sz="0" w:space="0" w:color="auto"/>
            <w:left w:val="none" w:sz="0" w:space="0" w:color="auto"/>
            <w:bottom w:val="none" w:sz="0" w:space="0" w:color="auto"/>
            <w:right w:val="none" w:sz="0" w:space="0" w:color="auto"/>
          </w:divBdr>
        </w:div>
      </w:divsChild>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958532099">
      <w:bodyDiv w:val="1"/>
      <w:marLeft w:val="0"/>
      <w:marRight w:val="0"/>
      <w:marTop w:val="0"/>
      <w:marBottom w:val="0"/>
      <w:divBdr>
        <w:top w:val="none" w:sz="0" w:space="0" w:color="auto"/>
        <w:left w:val="none" w:sz="0" w:space="0" w:color="auto"/>
        <w:bottom w:val="none" w:sz="0" w:space="0" w:color="auto"/>
        <w:right w:val="none" w:sz="0" w:space="0" w:color="auto"/>
      </w:divBdr>
      <w:divsChild>
        <w:div w:id="1209873089">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0F118-5280-473F-82B0-83830135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987</Words>
  <Characters>5629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2021-04-09T16:36:00Z</dcterms:created>
  <dcterms:modified xsi:type="dcterms:W3CDTF">2021-04-09T16:36:00Z</dcterms:modified>
</cp:coreProperties>
</file>